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5939BF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9345B1" w:rsidRPr="008E596E" w:rsidRDefault="00B32BC8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ОУД.01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5D5E" w:rsidRPr="00BE5D5E" w:rsidRDefault="009345B1" w:rsidP="00BE5D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E5D5E">
        <w:rPr>
          <w:rFonts w:ascii="Times New Roman" w:hAnsi="Times New Roman"/>
          <w:sz w:val="28"/>
          <w:szCs w:val="28"/>
        </w:rPr>
        <w:t>Специальность</w:t>
      </w:r>
      <w:r w:rsidRPr="00BE5D5E">
        <w:rPr>
          <w:rFonts w:ascii="Times New Roman" w:hAnsi="Times New Roman"/>
          <w:b/>
          <w:sz w:val="28"/>
          <w:szCs w:val="28"/>
        </w:rPr>
        <w:t>:</w:t>
      </w:r>
      <w:r w:rsidR="00BE5D5E" w:rsidRPr="00BE5D5E">
        <w:rPr>
          <w:rStyle w:val="ac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54.02.01 Дизайн (по отраслям)</w:t>
      </w:r>
    </w:p>
    <w:p w:rsidR="00CE5330" w:rsidRPr="00BE5D5E" w:rsidRDefault="00CE5330" w:rsidP="00BE5D5E">
      <w:pPr>
        <w:pStyle w:val="aa"/>
        <w:tabs>
          <w:tab w:val="left" w:pos="3221"/>
          <w:tab w:val="left" w:pos="3821"/>
        </w:tabs>
        <w:ind w:left="280"/>
        <w:rPr>
          <w:b/>
          <w:sz w:val="28"/>
          <w:szCs w:val="28"/>
        </w:rPr>
      </w:pPr>
    </w:p>
    <w:p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B32BC8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</w:t>
      </w:r>
      <w:r w:rsidR="00197E49">
        <w:rPr>
          <w:rFonts w:ascii="Times New Roman" w:hAnsi="Times New Roman"/>
          <w:bCs/>
          <w:sz w:val="24"/>
          <w:szCs w:val="24"/>
        </w:rPr>
        <w:t>10</w:t>
      </w:r>
      <w:r w:rsidRPr="00A07911">
        <w:rPr>
          <w:rFonts w:ascii="Times New Roman" w:hAnsi="Times New Roman"/>
          <w:bCs/>
          <w:sz w:val="24"/>
          <w:szCs w:val="24"/>
        </w:rPr>
        <w:t xml:space="preserve"> от</w:t>
      </w:r>
      <w:r w:rsidR="00197E49">
        <w:rPr>
          <w:rFonts w:ascii="Times New Roman" w:hAnsi="Times New Roman"/>
          <w:bCs/>
          <w:sz w:val="24"/>
          <w:szCs w:val="24"/>
        </w:rPr>
        <w:t xml:space="preserve"> 23.05.</w:t>
      </w:r>
      <w:r w:rsidRPr="00A07911">
        <w:rPr>
          <w:rFonts w:ascii="Times New Roman" w:hAnsi="Times New Roman"/>
          <w:bCs/>
          <w:sz w:val="24"/>
          <w:szCs w:val="24"/>
        </w:rPr>
        <w:t>202</w:t>
      </w:r>
      <w:r w:rsidR="00B32BC8">
        <w:rPr>
          <w:rFonts w:ascii="Times New Roman" w:hAnsi="Times New Roman"/>
          <w:bCs/>
          <w:sz w:val="24"/>
          <w:szCs w:val="24"/>
        </w:rPr>
        <w:t>4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Лелеко В.В.</w:t>
      </w:r>
    </w:p>
    <w:p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bookmarkStart w:id="11" w:name="_GoBack"/>
      <w:bookmarkEnd w:id="11"/>
    </w:p>
    <w:p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……………….</w:t>
      </w:r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B32BC8">
        <w:rPr>
          <w:rFonts w:ascii="Times New Roman" w:hAnsi="Times New Roman"/>
          <w:b/>
          <w:sz w:val="24"/>
          <w:szCs w:val="24"/>
        </w:rPr>
        <w:t xml:space="preserve">ОУД.01 </w:t>
      </w:r>
      <w:r w:rsidRPr="00A07911">
        <w:rPr>
          <w:rFonts w:ascii="Times New Roman" w:hAnsi="Times New Roman"/>
          <w:b/>
          <w:sz w:val="24"/>
          <w:szCs w:val="24"/>
        </w:rPr>
        <w:t>Литература</w:t>
      </w:r>
    </w:p>
    <w:p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предмета  Литература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</w:t>
      </w:r>
      <w:r w:rsidRPr="00CE5330">
        <w:rPr>
          <w:rFonts w:ascii="Times New Roman" w:hAnsi="Times New Roman"/>
          <w:bCs/>
          <w:sz w:val="24"/>
          <w:szCs w:val="24"/>
        </w:rPr>
        <w:t xml:space="preserve">СПО </w:t>
      </w:r>
      <w:r w:rsidR="00CE5330" w:rsidRPr="00CE5330">
        <w:rPr>
          <w:rFonts w:ascii="Times New Roman" w:hAnsi="Times New Roman"/>
          <w:sz w:val="24"/>
          <w:szCs w:val="24"/>
        </w:rPr>
        <w:t>38.02.01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 xml:space="preserve"> Экономика</w:t>
      </w:r>
      <w:r w:rsidR="00CE5330" w:rsidRPr="00CE5330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и бухгалтерский</w:t>
      </w:r>
      <w:r w:rsidR="00CE5330" w:rsidRPr="00CE5330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учет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(по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отраслям)</w:t>
      </w:r>
      <w:r w:rsidRPr="00CE5330">
        <w:rPr>
          <w:rFonts w:ascii="Times New Roman" w:hAnsi="Times New Roman"/>
          <w:bCs/>
          <w:sz w:val="24"/>
          <w:szCs w:val="24"/>
        </w:rPr>
        <w:t>.</w:t>
      </w:r>
      <w:r w:rsidRPr="00975987">
        <w:rPr>
          <w:rFonts w:ascii="Times New Roman" w:hAnsi="Times New Roman"/>
          <w:bCs/>
          <w:sz w:val="24"/>
          <w:szCs w:val="24"/>
        </w:rPr>
        <w:t xml:space="preserve">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A24CAF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</w:t>
      </w:r>
      <w:r w:rsidR="005939BF">
        <w:rPr>
          <w:rFonts w:ascii="Times New Roman" w:hAnsi="Times New Roman"/>
          <w:b/>
          <w:sz w:val="24"/>
          <w:szCs w:val="24"/>
        </w:rPr>
        <w:t>предмета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 в структуре основной образовательной программы </w:t>
      </w:r>
      <w:r w:rsidR="005939BF">
        <w:rPr>
          <w:rFonts w:ascii="Times New Roman" w:hAnsi="Times New Roman"/>
          <w:sz w:val="24"/>
          <w:szCs w:val="24"/>
        </w:rPr>
        <w:t>Учебный предмет</w:t>
      </w:r>
      <w:r w:rsidR="003C2250" w:rsidRPr="003C2250">
        <w:rPr>
          <w:rFonts w:ascii="Times New Roman" w:hAnsi="Times New Roman"/>
          <w:sz w:val="24"/>
          <w:szCs w:val="24"/>
        </w:rPr>
        <w:t xml:space="preserve">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CE5330" w:rsidRPr="00CE5330">
        <w:rPr>
          <w:rFonts w:ascii="Times New Roman" w:hAnsi="Times New Roman"/>
          <w:sz w:val="24"/>
          <w:szCs w:val="24"/>
        </w:rPr>
        <w:t>38.02.01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 xml:space="preserve"> Экономика</w:t>
      </w:r>
      <w:r w:rsidR="00CE5330" w:rsidRPr="00CE5330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и бухгалтерский</w:t>
      </w:r>
      <w:r w:rsidR="00CE5330" w:rsidRPr="00CE5330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учет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(по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отраслям)</w:t>
      </w:r>
      <w:r w:rsidR="003C2250">
        <w:rPr>
          <w:rFonts w:ascii="Times New Roman" w:hAnsi="Times New Roman"/>
          <w:sz w:val="24"/>
          <w:szCs w:val="24"/>
        </w:rPr>
        <w:t>.</w:t>
      </w:r>
    </w:p>
    <w:p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 Цели и планируемые результаты освоения </w:t>
      </w:r>
      <w:r w:rsidR="005939BF">
        <w:rPr>
          <w:rFonts w:ascii="Times New Roman" w:hAnsi="Times New Roman"/>
          <w:b/>
          <w:sz w:val="24"/>
          <w:szCs w:val="24"/>
        </w:rPr>
        <w:t>предмета</w:t>
      </w:r>
      <w:r w:rsidRPr="003C2250">
        <w:rPr>
          <w:rFonts w:ascii="Times New Roman" w:hAnsi="Times New Roman"/>
          <w:b/>
          <w:sz w:val="24"/>
          <w:szCs w:val="24"/>
        </w:rPr>
        <w:t>:</w:t>
      </w:r>
    </w:p>
    <w:p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</w:t>
      </w:r>
      <w:r w:rsidR="005939BF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</w:t>
      </w:r>
    </w:p>
    <w:p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 xml:space="preserve">Целью </w:t>
      </w:r>
      <w:r w:rsidR="005939BF">
        <w:rPr>
          <w:rFonts w:ascii="Times New Roman" w:hAnsi="Times New Roman"/>
          <w:bCs/>
          <w:sz w:val="24"/>
          <w:szCs w:val="24"/>
        </w:rPr>
        <w:t>предмета</w:t>
      </w:r>
      <w:r w:rsidRPr="003C2250">
        <w:rPr>
          <w:rFonts w:ascii="Times New Roman" w:hAnsi="Times New Roman"/>
          <w:bCs/>
          <w:sz w:val="24"/>
          <w:szCs w:val="24"/>
        </w:rPr>
        <w:t xml:space="preserve">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.2. Планируемые результаты освоения </w:t>
      </w:r>
      <w:r w:rsidR="005939BF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A24CAF" w:rsidRDefault="005939BF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предмет</w:t>
      </w:r>
      <w:r w:rsidR="003C2250" w:rsidRPr="003C2250">
        <w:rPr>
          <w:rFonts w:ascii="Times New Roman" w:hAnsi="Times New Roman"/>
          <w:sz w:val="24"/>
          <w:szCs w:val="24"/>
        </w:rPr>
        <w:t xml:space="preserve">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:rsidTr="005A35EC">
        <w:tc>
          <w:tcPr>
            <w:tcW w:w="2689" w:type="dxa"/>
            <w:vMerge w:val="restart"/>
            <w:vAlign w:val="center"/>
          </w:tcPr>
          <w:p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:rsidTr="005A35EC">
        <w:tc>
          <w:tcPr>
            <w:tcW w:w="2689" w:type="dxa"/>
            <w:vMerge/>
          </w:tcPr>
          <w:p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:rsidTr="005A35EC">
        <w:tc>
          <w:tcPr>
            <w:tcW w:w="2689" w:type="dxa"/>
          </w:tcPr>
          <w:p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</w:t>
            </w:r>
            <w:r w:rsidRPr="003D09A9">
              <w:rPr>
                <w:rFonts w:ascii="Times New Roman" w:hAnsi="Times New Roman"/>
              </w:rPr>
              <w:lastRenderedPageBreak/>
              <w:t xml:space="preserve">рассматривать ее всесторонне;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:rsidTr="005A35EC">
        <w:tc>
          <w:tcPr>
            <w:tcW w:w="2689" w:type="dxa"/>
          </w:tcPr>
          <w:p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B04AB" w:rsidRPr="003D09A9" w:rsidTr="005A35EC">
        <w:tc>
          <w:tcPr>
            <w:tcW w:w="2689" w:type="dxa"/>
          </w:tcPr>
          <w:p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ситуациях</w:t>
            </w:r>
          </w:p>
        </w:tc>
        <w:tc>
          <w:tcPr>
            <w:tcW w:w="3541" w:type="dxa"/>
          </w:tcPr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осознание личного вклада в построение устойчивого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выстраивать отношения с другими людьми, заботиться, проявлять </w:t>
            </w:r>
            <w:r w:rsidRPr="003D09A9">
              <w:rPr>
                <w:rFonts w:ascii="Times New Roman" w:hAnsi="Times New Roman"/>
              </w:rPr>
              <w:lastRenderedPageBreak/>
              <w:t>интерес и разрешать конфликты;</w:t>
            </w:r>
          </w:p>
        </w:tc>
        <w:tc>
          <w:tcPr>
            <w:tcW w:w="3115" w:type="dxa"/>
          </w:tcPr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способность выявлять в произведениях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:rsidTr="005A35EC">
        <w:tc>
          <w:tcPr>
            <w:tcW w:w="2689" w:type="dxa"/>
          </w:tcPr>
          <w:p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:rsidTr="005A35EC">
        <w:tc>
          <w:tcPr>
            <w:tcW w:w="2689" w:type="dxa"/>
          </w:tcPr>
          <w:p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</w:t>
            </w:r>
            <w:r w:rsidRPr="003D09A9">
              <w:rPr>
                <w:rFonts w:ascii="Times New Roman" w:hAnsi="Times New Roman"/>
              </w:rPr>
              <w:lastRenderedPageBreak/>
              <w:t xml:space="preserve">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 w:rsidRPr="003D09A9">
              <w:rPr>
                <w:rFonts w:ascii="Times New Roman" w:hAnsi="Times New Roman"/>
              </w:rPr>
              <w:lastRenderedPageBreak/>
              <w:t>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:rsidTr="005A35EC">
        <w:tc>
          <w:tcPr>
            <w:tcW w:w="2689" w:type="dxa"/>
          </w:tcPr>
          <w:p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</w:t>
            </w:r>
            <w:r w:rsidRPr="003D09A9">
              <w:rPr>
                <w:rFonts w:ascii="Times New Roman" w:hAnsi="Times New Roman"/>
              </w:rPr>
              <w:lastRenderedPageBreak/>
              <w:t>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:rsidTr="005A35EC">
        <w:tc>
          <w:tcPr>
            <w:tcW w:w="2689" w:type="dxa"/>
          </w:tcPr>
          <w:p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</w:t>
            </w:r>
            <w:r w:rsidRPr="003D09A9">
              <w:rPr>
                <w:rFonts w:ascii="Times New Roman" w:hAnsi="Times New Roman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</w:t>
            </w:r>
            <w:r w:rsidRPr="003D09A9">
              <w:rPr>
                <w:rFonts w:ascii="Times New Roman" w:hAnsi="Times New Roman"/>
              </w:rPr>
              <w:lastRenderedPageBreak/>
              <w:t>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 благо Отечества;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Pr="002B71B8">
        <w:rPr>
          <w:spacing w:val="-6"/>
        </w:rPr>
        <w:t>по</w:t>
      </w:r>
      <w:r w:rsidRPr="002B71B8">
        <w:t xml:space="preserve">  </w:t>
      </w:r>
      <w:r w:rsidRPr="002B71B8">
        <w:rPr>
          <w:spacing w:val="-2"/>
        </w:rPr>
        <w:t>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:rsidR="00975987" w:rsidRPr="00B32BC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B32BC8">
        <w:t>– круглый</w:t>
      </w:r>
      <w:r w:rsidRPr="00B32BC8">
        <w:rPr>
          <w:spacing w:val="-15"/>
        </w:rPr>
        <w:t xml:space="preserve"> </w:t>
      </w:r>
      <w:r w:rsidRPr="00B32BC8">
        <w:rPr>
          <w:spacing w:val="-2"/>
        </w:rPr>
        <w:t>стол;</w:t>
      </w:r>
    </w:p>
    <w:p w:rsidR="00975987" w:rsidRPr="00B32BC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B32BC8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975987" w:rsidRPr="00B32BC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B32BC8">
        <w:rPr>
          <w:rFonts w:ascii="Times New Roman" w:hAnsi="Times New Roman"/>
          <w:sz w:val="24"/>
          <w:szCs w:val="24"/>
        </w:rPr>
        <w:t>групповая</w:t>
      </w:r>
      <w:r w:rsidRPr="00B32BC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32BC8">
        <w:rPr>
          <w:rFonts w:ascii="Times New Roman" w:hAnsi="Times New Roman"/>
          <w:sz w:val="24"/>
          <w:szCs w:val="24"/>
        </w:rPr>
        <w:t>работа</w:t>
      </w:r>
      <w:r w:rsidRPr="00B32BC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32BC8">
        <w:rPr>
          <w:rFonts w:ascii="Times New Roman" w:hAnsi="Times New Roman"/>
          <w:sz w:val="24"/>
          <w:szCs w:val="24"/>
        </w:rPr>
        <w:t>или</w:t>
      </w:r>
      <w:r w:rsidRPr="00B32BC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32BC8">
        <w:rPr>
          <w:rFonts w:ascii="Times New Roman" w:hAnsi="Times New Roman"/>
          <w:sz w:val="24"/>
          <w:szCs w:val="24"/>
        </w:rPr>
        <w:t>работа</w:t>
      </w:r>
      <w:r w:rsidRPr="00B32BC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32BC8">
        <w:rPr>
          <w:rFonts w:ascii="Times New Roman" w:hAnsi="Times New Roman"/>
          <w:sz w:val="24"/>
          <w:szCs w:val="24"/>
        </w:rPr>
        <w:t>в</w:t>
      </w:r>
      <w:r w:rsidRPr="00B32BC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32BC8">
        <w:rPr>
          <w:rFonts w:ascii="Times New Roman" w:hAnsi="Times New Roman"/>
          <w:spacing w:val="-2"/>
          <w:sz w:val="24"/>
          <w:szCs w:val="24"/>
        </w:rPr>
        <w:t>парах;</w:t>
      </w:r>
    </w:p>
    <w:p w:rsidR="00975987" w:rsidRPr="002B71B8" w:rsidRDefault="00975987" w:rsidP="00975987">
      <w:pPr>
        <w:pStyle w:val="aa"/>
        <w:ind w:firstLine="709"/>
      </w:pPr>
    </w:p>
    <w:p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Практическая подготовка при реализации учебного предмета организуется </w:t>
      </w:r>
      <w:r w:rsidRPr="002B71B8">
        <w:lastRenderedPageBreak/>
        <w:t>следующим образом:</w:t>
      </w:r>
    </w:p>
    <w:p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 xml:space="preserve">2.1. Объём </w:t>
      </w:r>
      <w:r w:rsidR="005939BF">
        <w:rPr>
          <w:rFonts w:ascii="Times New Roman" w:hAnsi="Times New Roman"/>
          <w:b/>
          <w:sz w:val="24"/>
          <w:szCs w:val="24"/>
        </w:rPr>
        <w:t>предмета</w:t>
      </w:r>
      <w:r w:rsidRPr="00DD4DF0">
        <w:rPr>
          <w:rFonts w:ascii="Times New Roman" w:hAnsi="Times New Roman"/>
          <w:b/>
          <w:sz w:val="24"/>
          <w:szCs w:val="24"/>
        </w:rPr>
        <w:t xml:space="preserve"> и виды учебной работы</w:t>
      </w: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Объем образовательной программы </w:t>
            </w:r>
            <w:r w:rsidR="005939BF">
              <w:rPr>
                <w:rFonts w:ascii="Times New Roman" w:hAnsi="Times New Roman"/>
                <w:bCs/>
                <w:sz w:val="24"/>
                <w:szCs w:val="24"/>
              </w:rPr>
              <w:t>предмета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1B7E4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</w:p>
        </w:tc>
      </w:tr>
      <w:tr w:rsidR="009345B1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1B7E4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</w:p>
        </w:tc>
      </w:tr>
      <w:tr w:rsidR="00B06A7D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D" w:rsidRPr="002B71B8" w:rsidRDefault="001B7E4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</w:tr>
      <w:tr w:rsidR="009345B1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B1" w:rsidRPr="002B71B8" w:rsidRDefault="00CE5330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</w:p>
        </w:tc>
      </w:tr>
      <w:tr w:rsidR="009345B1" w:rsidRPr="00DD4DF0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CE5330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диф.зачета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A24CAF" w:rsidRPr="00B06A7D" w:rsidRDefault="00A24CAF" w:rsidP="00B06A7D">
      <w:pPr>
        <w:rPr>
          <w:rFonts w:ascii="Times New Roman" w:hAnsi="Times New Roman"/>
        </w:rPr>
      </w:pPr>
    </w:p>
    <w:p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Тематический план и содержание </w:t>
      </w:r>
      <w:r w:rsidR="005939BF">
        <w:rPr>
          <w:rFonts w:ascii="Times New Roman" w:hAnsi="Times New Roman"/>
          <w:b/>
          <w:sz w:val="24"/>
          <w:szCs w:val="24"/>
        </w:rPr>
        <w:t>предмета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0"/>
        <w:gridCol w:w="8647"/>
        <w:gridCol w:w="1943"/>
        <w:gridCol w:w="1795"/>
      </w:tblGrid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12" w:name="_Hlk138506383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:rsidR="002B71B8" w:rsidRDefault="002B71B8" w:rsidP="0095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1B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1B7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:rsidR="002B71B8" w:rsidRDefault="002B71B8" w:rsidP="001B7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1B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1B7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590C27" w:rsidRPr="00FA7EFD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л.+</w:t>
            </w:r>
            <w:r w:rsidR="005D164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FA7EFD" w:rsidRDefault="002B71B8" w:rsidP="001B7E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1103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1B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267054" w:rsidRDefault="002B71B8" w:rsidP="001B7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267054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1B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102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24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267054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24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7919C2" w:rsidRDefault="002B71B8" w:rsidP="002B71B8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82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:rsidR="002B71B8" w:rsidRPr="00FA242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82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Pr="00642D26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2B71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:rsidR="002B71B8" w:rsidRP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(1</w:t>
            </w:r>
            <w:r w:rsidR="005D164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л.+1</w:t>
            </w:r>
            <w:r w:rsidR="005D164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1380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267054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380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267054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690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Гончаров. Личность и судьба. Роман «Обломов». Обломов и Штольц. Любовь как лад человеческих отношений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</w:t>
            </w:r>
          </w:p>
          <w:p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690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A5685A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103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267054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102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E4C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Лирика Н.А. Некрасова, А.А. Фета, Ф.И. Тютчева (обзор). </w:t>
            </w:r>
          </w:p>
          <w:p w:rsidR="00442E4C" w:rsidRDefault="00442E4C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B71B8" w:rsidRDefault="00442E4C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в</w:t>
            </w:r>
            <w:r w:rsidR="002B71B8">
              <w:rPr>
                <w:rFonts w:ascii="Times New Roman" w:hAnsi="Times New Roman"/>
                <w:sz w:val="24"/>
                <w:szCs w:val="24"/>
                <w:lang w:eastAsia="en-US"/>
              </w:rPr>
              <w:t>ыразительное чтение наизусть стихотворений Ф.И. Тютчева, А. Фета, Н.А. Некрасова.</w:t>
            </w:r>
          </w:p>
          <w:p w:rsidR="002B71B8" w:rsidRPr="002D5F75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442E4C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442E4C" w:rsidRDefault="00442E4C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42E4C" w:rsidRPr="000F6434" w:rsidRDefault="00442E4C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градоначальников»,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1B7E4F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Анализ сатирических сказок. Изучение романа «Господа Головлёвы».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380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«двойничества». Сон Раскольникова в эпилоге. Значение романа.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380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Осуждение бездуховности и лжепатриотизма светского общества.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0F37A5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«Диалектика души» Пьера Безухова.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0F37A5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1103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1102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«Ионыч»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Своеобразие мастерства писателя. Тема гибели человеческой души. Перерождение доктора Старцева в Ионыча.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“Ионыч”».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:rsidR="00590C27" w:rsidRPr="006C3240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F05E03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бездуховности существования.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2CA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42C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ОК 05, ОК 06,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Поэзия начала ХХ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:rsid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Жизнь и творчество. Пьеса «На дне» как социально-философская драма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55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креолизованного текста 2) Работа с иллюстративным рядом к поэме (илл.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Литература 20-х годов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:rsid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Литературные группировки. Тема России и революции в творчестве поэтов и писателей.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Снегина».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Литература 30-х начала 40-х гг.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:rsid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разрешённая и запрещённая (обзор)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Становление новой культуры в 30-е годы. Патриотизм в культуре, искусстве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литературе. Сатирическое обличие нового быта (М. Зощенко, И. Ильф и В. Петров).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03, ОК 04, ОК 05, ОК 06, ОК 09</w:t>
            </w:r>
          </w:p>
        </w:tc>
      </w:tr>
      <w:tr w:rsidR="002B71B8" w:rsidTr="00C662FA">
        <w:trPr>
          <w:trHeight w:val="278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277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произведений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413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Своеобразие жанра и композиции романа. Система образов. Ершалаимские главы (Понтий Пилат и Иешуа). Воланд и его окружение. Счастье, боль и долг любви. Любовь и судьба Мастера и Маргариты.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412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968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967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9946F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Лирический герой в стихах поэтов-фронтовиков (О. Берггольц, К. Симонов, А. Сурков, А.Т. Твардовский др.) Обзор.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413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412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4E53C3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Раздел 8. Литература 50 – 80-х годов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:rsidR="00590C27" w:rsidRDefault="00590C27" w:rsidP="005D1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5D16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825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Отражение конфликта истории в судьбах героев. Своеобразие раскрытия «лагерной» темы. А.И.  Солженицын «Один день Ивана Денисовича».</w:t>
            </w:r>
          </w:p>
          <w:p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825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1D0DDE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Поиски нового поэтического языка, формы, жанра в поэзии Е. Евтушенко, Р. Рождественского, Е. Винокурова, Б. Окуджавы и др.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4E53C3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trHeight w:val="690"/>
          <w:jc w:val="center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Изображение народного характера и картин народной жизни в рассказах В. М. Шукшина. Праведники земли русской в рассказе А.И. Солженицына «Матрёнин двор».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trHeight w:val="690"/>
          <w:jc w:val="center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Обзор произведений о русской деревне (Абрамов, Астафьев, Распутин, Белов и др.)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C662FA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:rsidR="00590C27" w:rsidRPr="00F05E03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:rsidTr="00C662FA">
        <w:trPr>
          <w:jc w:val="center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тем и проблем в произведениях Л.Улицкой, В. Токаревой, Т. Толстой, Л. Петрушевской, З. Прилепина, В. Сорокина и др.</w:t>
            </w:r>
          </w:p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5D164D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:rsidTr="00C662FA">
        <w:trPr>
          <w:jc w:val="center"/>
        </w:trPr>
        <w:tc>
          <w:tcPr>
            <w:tcW w:w="1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Pr="00B26873" w:rsidRDefault="002B71B8" w:rsidP="00CE53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="00CE533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дифференцированного зачета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B71B8" w:rsidTr="00C662FA">
        <w:trPr>
          <w:jc w:val="center"/>
        </w:trPr>
        <w:tc>
          <w:tcPr>
            <w:tcW w:w="1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8" w:rsidRPr="00211CBC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80</w:t>
            </w:r>
          </w:p>
        </w:tc>
      </w:tr>
      <w:bookmarkEnd w:id="12"/>
    </w:tbl>
    <w:p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Реализация </w:t>
      </w:r>
      <w:r w:rsidR="005939BF">
        <w:rPr>
          <w:rFonts w:ascii="Times New Roman" w:hAnsi="Times New Roman"/>
          <w:sz w:val="24"/>
          <w:szCs w:val="24"/>
        </w:rPr>
        <w:t>учебного предмета</w:t>
      </w:r>
      <w:r w:rsidRPr="00DD4DF0">
        <w:rPr>
          <w:rFonts w:ascii="Times New Roman" w:hAnsi="Times New Roman"/>
          <w:sz w:val="24"/>
          <w:szCs w:val="24"/>
        </w:rPr>
        <w:t xml:space="preserve"> требует наличия учебного кабинета «Русский язык и литература».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мультимедиапроектор;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lastRenderedPageBreak/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 xml:space="preserve">й по разделам </w:t>
      </w:r>
      <w:r w:rsidR="005939BF">
        <w:rPr>
          <w:rFonts w:ascii="Times New Roman" w:hAnsi="Times New Roman"/>
          <w:sz w:val="24"/>
          <w:szCs w:val="24"/>
        </w:rPr>
        <w:t>предмета</w:t>
      </w:r>
      <w:r w:rsidR="00A748A8">
        <w:rPr>
          <w:rFonts w:ascii="Times New Roman" w:hAnsi="Times New Roman"/>
          <w:sz w:val="24"/>
          <w:szCs w:val="24"/>
        </w:rPr>
        <w:t>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43B7" w:rsidRPr="00B32BC8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B32BC8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5C43B7" w:rsidRPr="00B32BC8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 w:rsidRPr="00B32BC8">
        <w:rPr>
          <w:rFonts w:ascii="Times New Roman" w:hAnsi="Times New Roman"/>
          <w:sz w:val="24"/>
          <w:szCs w:val="24"/>
        </w:rPr>
        <w:t xml:space="preserve">1.Борода,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9" w:history="1">
        <w:r w:rsidRPr="00B32BC8">
          <w:rPr>
            <w:rStyle w:val="a8"/>
            <w:rFonts w:ascii="Times New Roman" w:hAnsi="Times New Roman"/>
            <w:sz w:val="24"/>
            <w:szCs w:val="24"/>
          </w:rPr>
          <w:t>https://www.iprbookshop.ru/109768.html</w:t>
        </w:r>
      </w:hyperlink>
      <w:r w:rsidRPr="00B32BC8">
        <w:rPr>
          <w:rFonts w:ascii="Times New Roman" w:hAnsi="Times New Roman"/>
          <w:sz w:val="24"/>
          <w:szCs w:val="24"/>
        </w:rPr>
        <w:t xml:space="preserve">  </w:t>
      </w:r>
    </w:p>
    <w:p w:rsidR="005C43B7" w:rsidRPr="00B32BC8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</w:p>
    <w:p w:rsidR="005C43B7" w:rsidRPr="00B32BC8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B32BC8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:rsidR="00BF3CF5" w:rsidRPr="00B32BC8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32BC8">
        <w:rPr>
          <w:rFonts w:ascii="Times New Roman" w:hAnsi="Times New Roman"/>
          <w:sz w:val="24"/>
          <w:szCs w:val="24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0" w:history="1">
        <w:r w:rsidRPr="00B32BC8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:rsidR="005C43B7" w:rsidRPr="00B32BC8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 w:rsidRPr="00B32BC8">
        <w:rPr>
          <w:rFonts w:ascii="Times New Roman" w:hAnsi="Times New Roman"/>
          <w:sz w:val="24"/>
          <w:szCs w:val="24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Текст : электронный // Электронно-библиотечная система IPR BOOKS : [сайт]. — URL: </w:t>
      </w:r>
      <w:hyperlink r:id="rId11" w:history="1">
        <w:r w:rsidRPr="00B32BC8">
          <w:rPr>
            <w:rStyle w:val="a8"/>
            <w:rFonts w:ascii="Times New Roman" w:hAnsi="Times New Roman"/>
            <w:sz w:val="24"/>
            <w:szCs w:val="24"/>
          </w:rPr>
          <w:t>https://www.iprbookshop.ru/85818.html</w:t>
        </w:r>
      </w:hyperlink>
      <w:r w:rsidRPr="00B32BC8">
        <w:rPr>
          <w:rFonts w:ascii="Times New Roman" w:hAnsi="Times New Roman"/>
          <w:sz w:val="24"/>
          <w:szCs w:val="24"/>
        </w:rPr>
        <w:t xml:space="preserve"> </w:t>
      </w:r>
    </w:p>
    <w:p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 компетенций.</w:t>
      </w:r>
    </w:p>
    <w:p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:rsidTr="008074BF">
        <w:tc>
          <w:tcPr>
            <w:tcW w:w="3115" w:type="dxa"/>
          </w:tcPr>
          <w:p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 7, Темы 7.1-7.5,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умения работать с инфоресурсами; </w:t>
            </w:r>
          </w:p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:rsidTr="008074BF">
        <w:tc>
          <w:tcPr>
            <w:tcW w:w="3115" w:type="dxa"/>
          </w:tcPr>
          <w:p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558A" w:rsidRDefault="004E558A"/>
    <w:p w:rsidR="004E558A" w:rsidRDefault="004E558A">
      <w:r>
        <w:br w:type="page"/>
      </w:r>
    </w:p>
    <w:p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</w:t>
      </w:r>
      <w:r w:rsidR="00B32BC8">
        <w:rPr>
          <w:rFonts w:ascii="Times New Roman" w:hAnsi="Times New Roman"/>
          <w:b/>
          <w:sz w:val="28"/>
          <w:szCs w:val="28"/>
        </w:rPr>
        <w:t>грамму учебного предмета ОУД.01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:rsidTr="001B7E4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75B" w:rsidRDefault="00D8175B" w:rsidP="00EA1170">
      <w:pPr>
        <w:spacing w:after="0" w:line="240" w:lineRule="auto"/>
      </w:pPr>
      <w:r>
        <w:separator/>
      </w:r>
    </w:p>
  </w:endnote>
  <w:endnote w:type="continuationSeparator" w:id="0">
    <w:p w:rsidR="00D8175B" w:rsidRDefault="00D8175B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3290"/>
      <w:docPartObj>
        <w:docPartGallery w:val="Page Numbers (Bottom of Page)"/>
        <w:docPartUnique/>
      </w:docPartObj>
    </w:sdtPr>
    <w:sdtEndPr/>
    <w:sdtContent>
      <w:p w:rsidR="001B7E4F" w:rsidRDefault="00B32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E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7E4F" w:rsidRDefault="001B7E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75B" w:rsidRDefault="00D8175B" w:rsidP="00EA1170">
      <w:pPr>
        <w:spacing w:after="0" w:line="240" w:lineRule="auto"/>
      </w:pPr>
      <w:r>
        <w:separator/>
      </w:r>
    </w:p>
  </w:footnote>
  <w:footnote w:type="continuationSeparator" w:id="0">
    <w:p w:rsidR="00D8175B" w:rsidRDefault="00D8175B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36"/>
    <w:rsid w:val="0002151E"/>
    <w:rsid w:val="00027545"/>
    <w:rsid w:val="00031040"/>
    <w:rsid w:val="000B04AB"/>
    <w:rsid w:val="000F37A5"/>
    <w:rsid w:val="000F5565"/>
    <w:rsid w:val="000F6434"/>
    <w:rsid w:val="00115477"/>
    <w:rsid w:val="00156A15"/>
    <w:rsid w:val="00170EA9"/>
    <w:rsid w:val="00197E49"/>
    <w:rsid w:val="001A1062"/>
    <w:rsid w:val="001B7E4F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42E4C"/>
    <w:rsid w:val="0049642C"/>
    <w:rsid w:val="004A081A"/>
    <w:rsid w:val="004E53C3"/>
    <w:rsid w:val="004E558A"/>
    <w:rsid w:val="00515E7D"/>
    <w:rsid w:val="005362D1"/>
    <w:rsid w:val="00550452"/>
    <w:rsid w:val="00590C27"/>
    <w:rsid w:val="005939BF"/>
    <w:rsid w:val="005A35EC"/>
    <w:rsid w:val="005A56E7"/>
    <w:rsid w:val="005C43B7"/>
    <w:rsid w:val="005D164D"/>
    <w:rsid w:val="005F2E16"/>
    <w:rsid w:val="00636A56"/>
    <w:rsid w:val="00663DFF"/>
    <w:rsid w:val="00697431"/>
    <w:rsid w:val="006A779F"/>
    <w:rsid w:val="006B7DAF"/>
    <w:rsid w:val="006D2E6C"/>
    <w:rsid w:val="006E5B47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2BC8"/>
    <w:rsid w:val="00B35F21"/>
    <w:rsid w:val="00B41736"/>
    <w:rsid w:val="00B45B4F"/>
    <w:rsid w:val="00BC7CF6"/>
    <w:rsid w:val="00BD05D8"/>
    <w:rsid w:val="00BE5D5E"/>
    <w:rsid w:val="00BF3CF5"/>
    <w:rsid w:val="00C40AEB"/>
    <w:rsid w:val="00C662FA"/>
    <w:rsid w:val="00C707E5"/>
    <w:rsid w:val="00C9294C"/>
    <w:rsid w:val="00CE5330"/>
    <w:rsid w:val="00CF1856"/>
    <w:rsid w:val="00CF23A1"/>
    <w:rsid w:val="00D16590"/>
    <w:rsid w:val="00D46AD8"/>
    <w:rsid w:val="00D6168D"/>
    <w:rsid w:val="00D724F4"/>
    <w:rsid w:val="00D8175B"/>
    <w:rsid w:val="00DC3E01"/>
    <w:rsid w:val="00DF1399"/>
    <w:rsid w:val="00E06204"/>
    <w:rsid w:val="00E568EF"/>
    <w:rsid w:val="00E71D41"/>
    <w:rsid w:val="00EA1170"/>
    <w:rsid w:val="00EC6E44"/>
    <w:rsid w:val="00ED26A2"/>
    <w:rsid w:val="00F5459C"/>
    <w:rsid w:val="00F60A53"/>
    <w:rsid w:val="00F67489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2C56C-0747-4176-A9E1-B3FFB99C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BE5D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4F6D8-CF0B-4F46-9EAA-BD2C53D5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26</Pages>
  <Words>7172</Words>
  <Characters>40884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Katya</cp:lastModifiedBy>
  <cp:revision>12</cp:revision>
  <dcterms:created xsi:type="dcterms:W3CDTF">2023-06-27T06:20:00Z</dcterms:created>
  <dcterms:modified xsi:type="dcterms:W3CDTF">2024-10-25T16:43:00Z</dcterms:modified>
</cp:coreProperties>
</file>